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43" w:rsidRDefault="00E02243" w:rsidP="00E02243">
      <w:pPr>
        <w:pStyle w:val="NormalWeb"/>
        <w:spacing w:before="2" w:after="2"/>
        <w:rPr>
          <w:rFonts w:ascii="Papyrus" w:hAnsi="Papyrus"/>
          <w:sz w:val="32"/>
          <w:szCs w:val="32"/>
        </w:rPr>
      </w:pPr>
    </w:p>
    <w:p w:rsidR="0094558C" w:rsidRDefault="0094558C" w:rsidP="0094558C">
      <w:pPr>
        <w:widowControl w:val="0"/>
        <w:autoSpaceDE w:val="0"/>
        <w:autoSpaceDN w:val="0"/>
        <w:adjustRightInd w:val="0"/>
        <w:spacing w:after="2"/>
        <w:jc w:val="center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color w:val="000000"/>
          <w:sz w:val="28"/>
          <w:szCs w:val="28"/>
        </w:rPr>
        <w:t>Cypress Hills Sheepdog Trial</w:t>
      </w:r>
    </w:p>
    <w:p w:rsidR="0094558C" w:rsidRDefault="0094558C" w:rsidP="0094558C">
      <w:pPr>
        <w:widowControl w:val="0"/>
        <w:autoSpaceDE w:val="0"/>
        <w:autoSpaceDN w:val="0"/>
        <w:adjustRightInd w:val="0"/>
        <w:spacing w:after="2"/>
        <w:jc w:val="center"/>
        <w:rPr>
          <w:rFonts w:ascii="Trebuchet MS" w:hAnsi="Trebuchet MS" w:cs="Trebuchet MS"/>
          <w:color w:val="000000"/>
          <w:sz w:val="20"/>
          <w:szCs w:val="20"/>
        </w:rPr>
      </w:pPr>
    </w:p>
    <w:p w:rsidR="0094558C" w:rsidRDefault="0094558C" w:rsidP="0094558C">
      <w:pPr>
        <w:widowControl w:val="0"/>
        <w:autoSpaceDE w:val="0"/>
        <w:autoSpaceDN w:val="0"/>
        <w:adjustRightInd w:val="0"/>
        <w:spacing w:after="2"/>
        <w:jc w:val="center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July </w:t>
      </w:r>
      <w:r w:rsidR="00394C38">
        <w:rPr>
          <w:rFonts w:ascii="Trebuchet MS" w:hAnsi="Trebuchet MS" w:cs="Trebuchet MS"/>
          <w:color w:val="000000"/>
          <w:sz w:val="20"/>
          <w:szCs w:val="20"/>
        </w:rPr>
        <w:t>17 &amp; 18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 2021</w:t>
      </w:r>
    </w:p>
    <w:p w:rsidR="0094558C" w:rsidRDefault="0094558C" w:rsidP="0094558C">
      <w:pPr>
        <w:widowControl w:val="0"/>
        <w:autoSpaceDE w:val="0"/>
        <w:autoSpaceDN w:val="0"/>
        <w:adjustRightInd w:val="0"/>
        <w:spacing w:after="2"/>
        <w:jc w:val="center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Judge: John Palmer</w:t>
      </w:r>
    </w:p>
    <w:p w:rsidR="0094558C" w:rsidRDefault="0094558C" w:rsidP="0094558C">
      <w:pPr>
        <w:widowControl w:val="0"/>
        <w:autoSpaceDE w:val="0"/>
        <w:autoSpaceDN w:val="0"/>
        <w:adjustRightInd w:val="0"/>
        <w:spacing w:after="2"/>
        <w:jc w:val="center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Nursery: $40.00 per run (2 runs available)</w:t>
      </w:r>
    </w:p>
    <w:p w:rsidR="0094558C" w:rsidRDefault="0094558C" w:rsidP="0094558C">
      <w:pPr>
        <w:widowControl w:val="0"/>
        <w:autoSpaceDE w:val="0"/>
        <w:autoSpaceDN w:val="0"/>
        <w:adjustRightInd w:val="0"/>
        <w:spacing w:after="2"/>
        <w:jc w:val="center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Pro Novice: $55.00 per run (2 runs available)</w:t>
      </w:r>
    </w:p>
    <w:p w:rsidR="0094558C" w:rsidRDefault="0094558C" w:rsidP="0094558C">
      <w:pPr>
        <w:widowControl w:val="0"/>
        <w:autoSpaceDE w:val="0"/>
        <w:autoSpaceDN w:val="0"/>
        <w:adjustRightInd w:val="0"/>
        <w:spacing w:after="2"/>
        <w:jc w:val="center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Open: $65.00 per run (2 runs available)</w:t>
      </w:r>
    </w:p>
    <w:p w:rsidR="0094558C" w:rsidRDefault="0094558C" w:rsidP="0094558C">
      <w:pPr>
        <w:widowControl w:val="0"/>
        <w:autoSpaceDE w:val="0"/>
        <w:autoSpaceDN w:val="0"/>
        <w:adjustRightInd w:val="0"/>
        <w:spacing w:after="2"/>
        <w:jc w:val="center"/>
        <w:rPr>
          <w:rFonts w:ascii="Trebuchet MS" w:hAnsi="Trebuchet MS" w:cs="Trebuchet MS"/>
          <w:b/>
          <w:bCs/>
          <w:color w:val="000000"/>
          <w:sz w:val="20"/>
          <w:szCs w:val="20"/>
        </w:rPr>
      </w:pPr>
    </w:p>
    <w:p w:rsidR="0094558C" w:rsidRDefault="0094558C" w:rsidP="0094558C">
      <w:pPr>
        <w:widowControl w:val="0"/>
        <w:autoSpaceDE w:val="0"/>
        <w:autoSpaceDN w:val="0"/>
        <w:adjustRightInd w:val="0"/>
        <w:spacing w:after="2"/>
        <w:jc w:val="both"/>
        <w:rPr>
          <w:rFonts w:ascii="Trebuchet MS" w:hAnsi="Trebuchet MS" w:cs="Trebuchet MS"/>
          <w:b/>
          <w:bCs/>
          <w:color w:val="000000"/>
          <w:sz w:val="20"/>
          <w:szCs w:val="20"/>
        </w:rPr>
      </w:pPr>
    </w:p>
    <w:p w:rsidR="0094558C" w:rsidRDefault="0094558C" w:rsidP="0094558C">
      <w:pPr>
        <w:widowControl w:val="0"/>
        <w:autoSpaceDE w:val="0"/>
        <w:autoSpaceDN w:val="0"/>
        <w:adjustRightInd w:val="0"/>
        <w:spacing w:after="2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Entries open May 20th and close June 30th. Scanned and emailed entries will be accepted with e-transfer payment to </w:t>
      </w:r>
      <w:hyperlink r:id="rId4" w:history="1">
        <w:r w:rsidRPr="00631A10">
          <w:rPr>
            <w:rStyle w:val="Hyperlink"/>
            <w:rFonts w:ascii="Trebuchet MS" w:hAnsi="Trebuchet MS" w:cs="Trebuchet MS"/>
            <w:sz w:val="20"/>
            <w:szCs w:val="20"/>
          </w:rPr>
          <w:t>cypresshillsevents@gmail.com</w:t>
        </w:r>
      </w:hyperlink>
      <w:r>
        <w:rPr>
          <w:rFonts w:ascii="Trebuchet MS" w:hAnsi="Trebuchet MS" w:cs="Trebuchet MS"/>
          <w:color w:val="000000"/>
          <w:sz w:val="20"/>
          <w:szCs w:val="20"/>
        </w:rPr>
        <w:t>. Cheques payable to Cypress Sheep D</w:t>
      </w:r>
      <w:r w:rsidR="0043255E">
        <w:rPr>
          <w:rFonts w:ascii="Trebuchet MS" w:hAnsi="Trebuchet MS" w:cs="Trebuchet MS"/>
          <w:color w:val="000000"/>
          <w:sz w:val="20"/>
          <w:szCs w:val="20"/>
        </w:rPr>
        <w:t xml:space="preserve">og Trial </w:t>
      </w:r>
      <w:r>
        <w:rPr>
          <w:rFonts w:ascii="Trebuchet MS" w:hAnsi="Trebuchet MS" w:cs="Trebuchet MS"/>
          <w:color w:val="000000"/>
          <w:sz w:val="20"/>
          <w:szCs w:val="20"/>
        </w:rPr>
        <w:t>10112 RR 52 Cypress County, AB T1B0K6. No refunds after June 30th without veterinary documentation or COVID related. Sheep will be fresh range yearlings set by horseback.</w:t>
      </w:r>
    </w:p>
    <w:p w:rsidR="0094558C" w:rsidRDefault="0094558C" w:rsidP="0094558C">
      <w:pPr>
        <w:widowControl w:val="0"/>
        <w:autoSpaceDE w:val="0"/>
        <w:autoSpaceDN w:val="0"/>
        <w:adjustRightInd w:val="0"/>
        <w:spacing w:after="2"/>
        <w:jc w:val="both"/>
        <w:rPr>
          <w:rFonts w:ascii="Trebuchet MS" w:hAnsi="Trebuchet MS" w:cs="Trebuchet MS"/>
          <w:b/>
          <w:bCs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Cross entries and third dogs allowed unless entries warrant otherwise.  Trial organizer reserves the right to make adjustments. </w:t>
      </w:r>
      <w:r w:rsidR="0043255E">
        <w:rPr>
          <w:rFonts w:ascii="Trebuchet MS" w:hAnsi="Trebuchet MS" w:cs="Trebuchet MS"/>
          <w:color w:val="000000"/>
          <w:sz w:val="20"/>
          <w:szCs w:val="20"/>
        </w:rPr>
        <w:t xml:space="preserve">More info: Caninesoultions.ca or </w:t>
      </w:r>
    </w:p>
    <w:p w:rsidR="00F66A88" w:rsidRDefault="00F66A88" w:rsidP="00F66A88">
      <w:pPr>
        <w:pStyle w:val="NormalWeb"/>
        <w:spacing w:before="2" w:after="2"/>
        <w:ind w:left="-142" w:firstLine="142"/>
        <w:jc w:val="both"/>
        <w:rPr>
          <w:rFonts w:asciiTheme="majorHAnsi" w:hAnsiTheme="majorHAnsi"/>
          <w:sz w:val="24"/>
          <w:szCs w:val="24"/>
        </w:rPr>
      </w:pPr>
    </w:p>
    <w:p w:rsidR="00E02243" w:rsidRPr="00F66A88" w:rsidRDefault="00E02243" w:rsidP="004B57CB">
      <w:pPr>
        <w:pStyle w:val="NormalWeb"/>
        <w:spacing w:before="2" w:after="2" w:line="360" w:lineRule="auto"/>
        <w:ind w:left="-142" w:firstLine="142"/>
        <w:jc w:val="both"/>
        <w:rPr>
          <w:rFonts w:asciiTheme="majorHAnsi" w:hAnsiTheme="majorHAnsi"/>
          <w:sz w:val="22"/>
          <w:szCs w:val="24"/>
        </w:rPr>
      </w:pPr>
      <w:r w:rsidRPr="00F66A88">
        <w:rPr>
          <w:rFonts w:asciiTheme="majorHAnsi" w:hAnsiTheme="majorHAnsi"/>
          <w:sz w:val="22"/>
          <w:szCs w:val="24"/>
        </w:rPr>
        <w:t>Handler</w:t>
      </w:r>
      <w:r w:rsidR="00316EA6" w:rsidRPr="00F66A88">
        <w:rPr>
          <w:rFonts w:asciiTheme="majorHAnsi" w:hAnsiTheme="majorHAnsi"/>
          <w:sz w:val="22"/>
          <w:szCs w:val="24"/>
        </w:rPr>
        <w:t>: _</w:t>
      </w:r>
      <w:r w:rsidRPr="00F66A88">
        <w:rPr>
          <w:rFonts w:asciiTheme="majorHAnsi" w:hAnsiTheme="majorHAnsi"/>
          <w:sz w:val="22"/>
          <w:szCs w:val="24"/>
        </w:rPr>
        <w:t>____________________________________________________________________</w:t>
      </w:r>
      <w:r w:rsidR="00616E57" w:rsidRPr="00F66A88">
        <w:rPr>
          <w:rFonts w:asciiTheme="majorHAnsi" w:hAnsiTheme="majorHAnsi"/>
          <w:sz w:val="22"/>
          <w:szCs w:val="24"/>
        </w:rPr>
        <w:t>________</w:t>
      </w:r>
      <w:r w:rsidR="00F66A88">
        <w:rPr>
          <w:rFonts w:asciiTheme="majorHAnsi" w:hAnsiTheme="majorHAnsi"/>
          <w:sz w:val="22"/>
          <w:szCs w:val="24"/>
        </w:rPr>
        <w:t>________</w:t>
      </w:r>
      <w:r w:rsidR="00616E57" w:rsidRPr="00F66A88">
        <w:rPr>
          <w:rFonts w:asciiTheme="majorHAnsi" w:hAnsiTheme="majorHAnsi"/>
          <w:sz w:val="22"/>
          <w:szCs w:val="24"/>
        </w:rPr>
        <w:t>_</w:t>
      </w:r>
    </w:p>
    <w:p w:rsidR="00E02243" w:rsidRPr="00F66A88" w:rsidRDefault="00E02243" w:rsidP="004B57CB">
      <w:pPr>
        <w:pStyle w:val="NormalWeb"/>
        <w:spacing w:before="2" w:after="2" w:line="360" w:lineRule="auto"/>
        <w:ind w:left="-142" w:firstLine="142"/>
        <w:jc w:val="both"/>
        <w:rPr>
          <w:rFonts w:asciiTheme="majorHAnsi" w:hAnsiTheme="majorHAnsi"/>
          <w:sz w:val="22"/>
          <w:szCs w:val="24"/>
        </w:rPr>
      </w:pPr>
      <w:r w:rsidRPr="00F66A88">
        <w:rPr>
          <w:rFonts w:asciiTheme="majorHAnsi" w:hAnsiTheme="majorHAnsi"/>
          <w:sz w:val="22"/>
          <w:szCs w:val="24"/>
        </w:rPr>
        <w:t>Address: ___________________________________________________________________</w:t>
      </w:r>
      <w:r w:rsidR="00616E57" w:rsidRPr="00F66A88">
        <w:rPr>
          <w:rFonts w:asciiTheme="majorHAnsi" w:hAnsiTheme="majorHAnsi"/>
          <w:sz w:val="22"/>
          <w:szCs w:val="24"/>
        </w:rPr>
        <w:t>_________</w:t>
      </w:r>
      <w:r w:rsidRPr="00F66A88">
        <w:rPr>
          <w:rFonts w:asciiTheme="majorHAnsi" w:hAnsiTheme="majorHAnsi"/>
          <w:sz w:val="22"/>
          <w:szCs w:val="24"/>
        </w:rPr>
        <w:t>_</w:t>
      </w:r>
      <w:r w:rsidR="00F66A88" w:rsidRPr="00F66A88">
        <w:rPr>
          <w:rFonts w:asciiTheme="majorHAnsi" w:hAnsiTheme="majorHAnsi"/>
          <w:sz w:val="22"/>
          <w:szCs w:val="24"/>
        </w:rPr>
        <w:t>_</w:t>
      </w:r>
      <w:r w:rsidR="00F66A88">
        <w:rPr>
          <w:rFonts w:asciiTheme="majorHAnsi" w:hAnsiTheme="majorHAnsi"/>
          <w:sz w:val="22"/>
          <w:szCs w:val="24"/>
        </w:rPr>
        <w:t>________</w:t>
      </w:r>
    </w:p>
    <w:p w:rsidR="004B57CB" w:rsidRDefault="00E02243" w:rsidP="004B57CB">
      <w:pPr>
        <w:pStyle w:val="NormalWeb"/>
        <w:spacing w:before="2" w:after="2" w:line="360" w:lineRule="auto"/>
        <w:ind w:left="-142" w:right="-98" w:firstLine="142"/>
        <w:jc w:val="both"/>
        <w:rPr>
          <w:rFonts w:asciiTheme="majorHAnsi" w:hAnsiTheme="majorHAnsi"/>
          <w:sz w:val="22"/>
          <w:szCs w:val="24"/>
        </w:rPr>
      </w:pPr>
      <w:r w:rsidRPr="00F66A88">
        <w:rPr>
          <w:rFonts w:asciiTheme="majorHAnsi" w:hAnsiTheme="majorHAnsi"/>
          <w:sz w:val="22"/>
          <w:szCs w:val="24"/>
        </w:rPr>
        <w:t>Phone: _______________</w:t>
      </w:r>
      <w:r w:rsidR="00616E57" w:rsidRPr="00F66A88">
        <w:rPr>
          <w:rFonts w:asciiTheme="majorHAnsi" w:hAnsiTheme="majorHAnsi"/>
          <w:sz w:val="22"/>
          <w:szCs w:val="24"/>
        </w:rPr>
        <w:t>__________</w:t>
      </w:r>
      <w:r w:rsidR="00F66A88">
        <w:rPr>
          <w:rFonts w:asciiTheme="majorHAnsi" w:hAnsiTheme="majorHAnsi"/>
          <w:sz w:val="22"/>
          <w:szCs w:val="24"/>
        </w:rPr>
        <w:t>________</w:t>
      </w:r>
      <w:r w:rsidRPr="00F66A88">
        <w:rPr>
          <w:rFonts w:asciiTheme="majorHAnsi" w:hAnsiTheme="majorHAnsi"/>
          <w:sz w:val="22"/>
          <w:szCs w:val="24"/>
        </w:rPr>
        <w:t>Email: ________________________________________________</w:t>
      </w:r>
      <w:r w:rsidR="00F66A88" w:rsidRPr="00F66A88">
        <w:rPr>
          <w:rFonts w:asciiTheme="majorHAnsi" w:hAnsiTheme="majorHAnsi"/>
          <w:sz w:val="22"/>
          <w:szCs w:val="24"/>
        </w:rPr>
        <w:t>_</w:t>
      </w:r>
    </w:p>
    <w:p w:rsidR="00E02243" w:rsidRPr="00F66A88" w:rsidRDefault="00E02243" w:rsidP="00F66A88">
      <w:pPr>
        <w:pStyle w:val="NormalWeb"/>
        <w:spacing w:before="2" w:after="2"/>
        <w:ind w:left="-142" w:right="-98" w:firstLine="142"/>
        <w:jc w:val="both"/>
        <w:rPr>
          <w:rFonts w:asciiTheme="majorHAnsi" w:hAnsiTheme="majorHAnsi"/>
          <w:sz w:val="22"/>
          <w:szCs w:val="24"/>
        </w:rPr>
      </w:pPr>
    </w:p>
    <w:tbl>
      <w:tblPr>
        <w:tblpPr w:leftFromText="180" w:rightFromText="180" w:vertAnchor="text" w:horzAnchor="page" w:tblpX="960" w:tblpY="18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5"/>
        <w:gridCol w:w="1345"/>
        <w:gridCol w:w="1345"/>
        <w:gridCol w:w="1345"/>
        <w:gridCol w:w="1345"/>
        <w:gridCol w:w="1345"/>
        <w:gridCol w:w="1345"/>
        <w:gridCol w:w="899"/>
      </w:tblGrid>
      <w:tr w:rsidR="00F66A88" w:rsidRPr="00F66A88">
        <w:trPr>
          <w:trHeight w:val="548"/>
        </w:trPr>
        <w:tc>
          <w:tcPr>
            <w:tcW w:w="1345" w:type="dxa"/>
          </w:tcPr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  <w:r w:rsidRPr="00F66A88">
              <w:rPr>
                <w:rFonts w:asciiTheme="majorHAnsi" w:hAnsiTheme="majorHAnsi"/>
                <w:sz w:val="20"/>
              </w:rPr>
              <w:t>Dog</w:t>
            </w:r>
          </w:p>
        </w:tc>
        <w:tc>
          <w:tcPr>
            <w:tcW w:w="1345" w:type="dxa"/>
          </w:tcPr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  <w:r w:rsidRPr="00F66A88">
              <w:rPr>
                <w:rFonts w:asciiTheme="majorHAnsi" w:hAnsiTheme="majorHAnsi"/>
                <w:sz w:val="20"/>
              </w:rPr>
              <w:t>Open 1</w:t>
            </w:r>
          </w:p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  <w:r w:rsidRPr="00F66A88">
              <w:rPr>
                <w:rFonts w:asciiTheme="majorHAnsi" w:hAnsiTheme="majorHAnsi"/>
                <w:sz w:val="20"/>
              </w:rPr>
              <w:t>$65</w:t>
            </w:r>
          </w:p>
        </w:tc>
        <w:tc>
          <w:tcPr>
            <w:tcW w:w="1345" w:type="dxa"/>
          </w:tcPr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  <w:r w:rsidRPr="00F66A88">
              <w:rPr>
                <w:rFonts w:asciiTheme="majorHAnsi" w:hAnsiTheme="majorHAnsi"/>
                <w:sz w:val="20"/>
              </w:rPr>
              <w:t>Open 2</w:t>
            </w:r>
          </w:p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  <w:r w:rsidRPr="00F66A88">
              <w:rPr>
                <w:rFonts w:asciiTheme="majorHAnsi" w:hAnsiTheme="majorHAnsi"/>
                <w:sz w:val="20"/>
              </w:rPr>
              <w:t>$65</w:t>
            </w:r>
          </w:p>
        </w:tc>
        <w:tc>
          <w:tcPr>
            <w:tcW w:w="1345" w:type="dxa"/>
          </w:tcPr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PN</w:t>
            </w:r>
            <w:r w:rsidRPr="00F66A88">
              <w:rPr>
                <w:rFonts w:asciiTheme="majorHAnsi" w:hAnsiTheme="majorHAnsi"/>
                <w:sz w:val="20"/>
              </w:rPr>
              <w:t xml:space="preserve"> 1</w:t>
            </w:r>
          </w:p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  <w:r w:rsidRPr="00F66A88">
              <w:rPr>
                <w:rFonts w:asciiTheme="majorHAnsi" w:hAnsiTheme="majorHAnsi"/>
                <w:sz w:val="20"/>
              </w:rPr>
              <w:t>$5</w:t>
            </w:r>
            <w:r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1345" w:type="dxa"/>
          </w:tcPr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PN </w:t>
            </w:r>
            <w:r w:rsidRPr="00F66A88">
              <w:rPr>
                <w:rFonts w:asciiTheme="majorHAnsi" w:hAnsiTheme="majorHAnsi"/>
                <w:sz w:val="20"/>
              </w:rPr>
              <w:t>2</w:t>
            </w:r>
          </w:p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  <w:r w:rsidRPr="00F66A88">
              <w:rPr>
                <w:rFonts w:asciiTheme="majorHAnsi" w:hAnsiTheme="majorHAnsi"/>
                <w:sz w:val="20"/>
              </w:rPr>
              <w:t>$5</w:t>
            </w:r>
            <w:r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1345" w:type="dxa"/>
          </w:tcPr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  <w:r w:rsidRPr="00F66A88">
              <w:rPr>
                <w:rFonts w:asciiTheme="majorHAnsi" w:hAnsiTheme="majorHAnsi"/>
                <w:sz w:val="20"/>
              </w:rPr>
              <w:t>Nursery 1</w:t>
            </w:r>
          </w:p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  <w:r w:rsidRPr="00F66A88">
              <w:rPr>
                <w:rFonts w:asciiTheme="majorHAnsi" w:hAnsiTheme="majorHAnsi"/>
                <w:sz w:val="20"/>
              </w:rPr>
              <w:t>$4</w:t>
            </w:r>
            <w:r>
              <w:rPr>
                <w:rFonts w:asciiTheme="majorHAnsi" w:hAnsiTheme="majorHAnsi"/>
                <w:sz w:val="20"/>
              </w:rPr>
              <w:t>0</w:t>
            </w:r>
          </w:p>
        </w:tc>
        <w:tc>
          <w:tcPr>
            <w:tcW w:w="1345" w:type="dxa"/>
          </w:tcPr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  <w:r w:rsidRPr="00F66A88">
              <w:rPr>
                <w:rFonts w:asciiTheme="majorHAnsi" w:hAnsiTheme="majorHAnsi"/>
                <w:sz w:val="20"/>
              </w:rPr>
              <w:t>Nursery 2</w:t>
            </w:r>
          </w:p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  <w:r w:rsidRPr="00F66A88">
              <w:rPr>
                <w:rFonts w:asciiTheme="majorHAnsi" w:hAnsiTheme="majorHAnsi"/>
                <w:sz w:val="20"/>
              </w:rPr>
              <w:t>$4</w:t>
            </w:r>
            <w:r>
              <w:rPr>
                <w:rFonts w:asciiTheme="majorHAnsi" w:hAnsiTheme="majorHAnsi"/>
                <w:sz w:val="20"/>
              </w:rPr>
              <w:t>0</w:t>
            </w:r>
          </w:p>
        </w:tc>
        <w:tc>
          <w:tcPr>
            <w:tcW w:w="899" w:type="dxa"/>
          </w:tcPr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  <w:r w:rsidRPr="00F66A88">
              <w:rPr>
                <w:rFonts w:asciiTheme="majorHAnsi" w:hAnsiTheme="majorHAnsi"/>
                <w:sz w:val="20"/>
              </w:rPr>
              <w:t>Fee</w:t>
            </w:r>
          </w:p>
        </w:tc>
      </w:tr>
      <w:tr w:rsidR="00F66A88" w:rsidRPr="00F66A88">
        <w:trPr>
          <w:trHeight w:val="545"/>
        </w:trPr>
        <w:tc>
          <w:tcPr>
            <w:tcW w:w="1345" w:type="dxa"/>
          </w:tcPr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345" w:type="dxa"/>
          </w:tcPr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345" w:type="dxa"/>
          </w:tcPr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345" w:type="dxa"/>
          </w:tcPr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345" w:type="dxa"/>
          </w:tcPr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345" w:type="dxa"/>
          </w:tcPr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345" w:type="dxa"/>
          </w:tcPr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899" w:type="dxa"/>
          </w:tcPr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F66A88" w:rsidRPr="00F66A88">
        <w:trPr>
          <w:trHeight w:val="545"/>
        </w:trPr>
        <w:tc>
          <w:tcPr>
            <w:tcW w:w="1345" w:type="dxa"/>
          </w:tcPr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345" w:type="dxa"/>
          </w:tcPr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345" w:type="dxa"/>
          </w:tcPr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345" w:type="dxa"/>
          </w:tcPr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345" w:type="dxa"/>
          </w:tcPr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345" w:type="dxa"/>
          </w:tcPr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345" w:type="dxa"/>
          </w:tcPr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899" w:type="dxa"/>
          </w:tcPr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F66A88" w:rsidRPr="00F66A88">
        <w:trPr>
          <w:trHeight w:val="545"/>
        </w:trPr>
        <w:tc>
          <w:tcPr>
            <w:tcW w:w="1345" w:type="dxa"/>
          </w:tcPr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345" w:type="dxa"/>
          </w:tcPr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345" w:type="dxa"/>
          </w:tcPr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345" w:type="dxa"/>
          </w:tcPr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345" w:type="dxa"/>
          </w:tcPr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345" w:type="dxa"/>
          </w:tcPr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345" w:type="dxa"/>
          </w:tcPr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899" w:type="dxa"/>
          </w:tcPr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F66A88" w:rsidRPr="00F66A88">
        <w:trPr>
          <w:trHeight w:val="545"/>
        </w:trPr>
        <w:tc>
          <w:tcPr>
            <w:tcW w:w="1345" w:type="dxa"/>
          </w:tcPr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345" w:type="dxa"/>
          </w:tcPr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345" w:type="dxa"/>
          </w:tcPr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345" w:type="dxa"/>
          </w:tcPr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345" w:type="dxa"/>
          </w:tcPr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345" w:type="dxa"/>
          </w:tcPr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345" w:type="dxa"/>
          </w:tcPr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899" w:type="dxa"/>
          </w:tcPr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F66A88" w:rsidRPr="00F66A88">
        <w:trPr>
          <w:trHeight w:val="545"/>
        </w:trPr>
        <w:tc>
          <w:tcPr>
            <w:tcW w:w="1345" w:type="dxa"/>
          </w:tcPr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345" w:type="dxa"/>
          </w:tcPr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345" w:type="dxa"/>
          </w:tcPr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345" w:type="dxa"/>
          </w:tcPr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345" w:type="dxa"/>
          </w:tcPr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345" w:type="dxa"/>
          </w:tcPr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345" w:type="dxa"/>
          </w:tcPr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899" w:type="dxa"/>
          </w:tcPr>
          <w:p w:rsidR="00F66A88" w:rsidRPr="00F66A88" w:rsidRDefault="00F66A88" w:rsidP="00F66A88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</w:tbl>
    <w:p w:rsidR="00E02243" w:rsidRPr="00F66A88" w:rsidRDefault="00E02243" w:rsidP="00F66A88">
      <w:pPr>
        <w:pStyle w:val="NormalWeb"/>
        <w:spacing w:before="2" w:after="2"/>
        <w:jc w:val="both"/>
        <w:rPr>
          <w:rFonts w:asciiTheme="majorHAnsi" w:hAnsiTheme="majorHAnsi"/>
          <w:szCs w:val="24"/>
        </w:rPr>
      </w:pPr>
    </w:p>
    <w:p w:rsidR="00E02243" w:rsidRPr="00F66A88" w:rsidRDefault="00E02243" w:rsidP="00F66A88">
      <w:pPr>
        <w:pStyle w:val="NormalWeb"/>
        <w:spacing w:before="2" w:after="2"/>
        <w:ind w:left="6480"/>
        <w:jc w:val="both"/>
        <w:rPr>
          <w:rFonts w:asciiTheme="majorHAnsi" w:hAnsiTheme="majorHAnsi"/>
          <w:szCs w:val="24"/>
        </w:rPr>
      </w:pPr>
      <w:r w:rsidRPr="00F66A88">
        <w:rPr>
          <w:rFonts w:asciiTheme="majorHAnsi" w:hAnsiTheme="majorHAnsi"/>
          <w:szCs w:val="24"/>
        </w:rPr>
        <w:br/>
        <w:t xml:space="preserve">     </w:t>
      </w:r>
      <w:r w:rsidR="00616E57" w:rsidRPr="00F66A88">
        <w:rPr>
          <w:rFonts w:asciiTheme="majorHAnsi" w:hAnsiTheme="majorHAnsi"/>
          <w:szCs w:val="24"/>
        </w:rPr>
        <w:t xml:space="preserve">             </w:t>
      </w:r>
      <w:r w:rsidRPr="00F66A88">
        <w:rPr>
          <w:rFonts w:asciiTheme="majorHAnsi" w:hAnsiTheme="majorHAnsi"/>
          <w:szCs w:val="24"/>
        </w:rPr>
        <w:t>Total Fees $_____________</w:t>
      </w:r>
      <w:r w:rsidR="00F11F65">
        <w:rPr>
          <w:rFonts w:asciiTheme="majorHAnsi" w:hAnsiTheme="majorHAnsi"/>
          <w:szCs w:val="24"/>
        </w:rPr>
        <w:t>____</w:t>
      </w:r>
    </w:p>
    <w:p w:rsidR="00E02243" w:rsidRPr="00F66A88" w:rsidRDefault="00E02243" w:rsidP="00F66A88">
      <w:pPr>
        <w:pStyle w:val="NormalWeb"/>
        <w:spacing w:before="2" w:after="2"/>
        <w:jc w:val="both"/>
        <w:rPr>
          <w:rFonts w:asciiTheme="majorHAnsi" w:hAnsiTheme="majorHAnsi"/>
          <w:szCs w:val="24"/>
        </w:rPr>
      </w:pPr>
    </w:p>
    <w:p w:rsidR="0094558C" w:rsidRDefault="0094558C" w:rsidP="0094558C">
      <w:pPr>
        <w:widowControl w:val="0"/>
        <w:autoSpaceDE w:val="0"/>
        <w:autoSpaceDN w:val="0"/>
        <w:adjustRightInd w:val="0"/>
        <w:spacing w:after="2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LIABILITY RELEASE FORM</w:t>
      </w:r>
    </w:p>
    <w:p w:rsidR="0094558C" w:rsidRDefault="0094558C" w:rsidP="0094558C">
      <w:pPr>
        <w:widowControl w:val="0"/>
        <w:autoSpaceDE w:val="0"/>
        <w:autoSpaceDN w:val="0"/>
        <w:adjustRightInd w:val="0"/>
        <w:spacing w:after="2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:rsidR="0094558C" w:rsidRDefault="0094558C" w:rsidP="0094558C">
      <w:pPr>
        <w:widowControl w:val="0"/>
        <w:autoSpaceDE w:val="0"/>
        <w:autoSpaceDN w:val="0"/>
        <w:adjustRightInd w:val="0"/>
        <w:spacing w:after="2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In consideration that my dog(s) and I will be participating in the above named competition, I understand that I am responsible for any and all costs incurred as a result of damages caused by myself, my family or my dog(s) to facilitate, animals or people. I hereby agree that in the event of personal injury or damages to my property or animals, I will not hold the Mildred Barry, Christine Jobe owners of the livestock, sponsors, volunteers, or property owners responsible. I hereby release Cypress Hills Sheep Dog Trial from liability the trial committee, the property owners, and the exhibitors from any costs incurred as a result of damage to me, my property, and or my dog(s). My payment and signature acknowledges that I have read this form and that I accept liability for any cost incurred as a result of damages caused by me and/or my dog(s) to the facilities, sheep, other livestock, dog(s) or persons. Replacement cost of stock is $300.00 per sheep and/or vet bills.</w:t>
      </w:r>
    </w:p>
    <w:p w:rsidR="0094558C" w:rsidRDefault="0094558C" w:rsidP="0094558C">
      <w:pPr>
        <w:widowControl w:val="0"/>
        <w:autoSpaceDE w:val="0"/>
        <w:autoSpaceDN w:val="0"/>
        <w:adjustRightInd w:val="0"/>
        <w:spacing w:after="2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:rsidR="00F66A88" w:rsidRPr="00F66A88" w:rsidRDefault="00F66A88" w:rsidP="00F66A88">
      <w:pPr>
        <w:pStyle w:val="NormalWeb"/>
        <w:spacing w:before="2" w:after="2"/>
        <w:jc w:val="both"/>
        <w:rPr>
          <w:rFonts w:asciiTheme="majorHAnsi" w:hAnsiTheme="majorHAnsi"/>
          <w:szCs w:val="18"/>
        </w:rPr>
      </w:pPr>
    </w:p>
    <w:p w:rsidR="00616E57" w:rsidRPr="00F66A88" w:rsidRDefault="00F11F65" w:rsidP="00F66A88">
      <w:pPr>
        <w:pStyle w:val="NormalWeb"/>
        <w:spacing w:before="2" w:after="2"/>
        <w:jc w:val="both"/>
        <w:rPr>
          <w:rFonts w:asciiTheme="majorHAnsi" w:hAnsiTheme="majorHAnsi"/>
        </w:rPr>
      </w:pPr>
      <w:r>
        <w:rPr>
          <w:rFonts w:asciiTheme="majorHAnsi" w:hAnsiTheme="majorHAnsi"/>
          <w:szCs w:val="18"/>
        </w:rPr>
        <w:t>Handler\Owner:</w:t>
      </w:r>
      <w:r w:rsidRPr="00F66A88">
        <w:rPr>
          <w:rFonts w:asciiTheme="majorHAnsi" w:hAnsiTheme="majorHAnsi"/>
          <w:szCs w:val="18"/>
        </w:rPr>
        <w:t xml:space="preserve"> Signature</w:t>
      </w:r>
      <w:r w:rsidR="00616E57" w:rsidRPr="00F66A88">
        <w:rPr>
          <w:rFonts w:asciiTheme="majorHAnsi" w:hAnsiTheme="majorHAnsi"/>
          <w:szCs w:val="18"/>
        </w:rPr>
        <w:t>: ____________________________________</w:t>
      </w:r>
      <w:r>
        <w:rPr>
          <w:rFonts w:asciiTheme="majorHAnsi" w:hAnsiTheme="majorHAnsi"/>
          <w:szCs w:val="18"/>
        </w:rPr>
        <w:t>__________________</w:t>
      </w:r>
      <w:r w:rsidR="00616E57" w:rsidRPr="00F66A88">
        <w:rPr>
          <w:rFonts w:asciiTheme="majorHAnsi" w:hAnsiTheme="majorHAnsi"/>
          <w:szCs w:val="18"/>
        </w:rPr>
        <w:t xml:space="preserve"> Date: __________________</w:t>
      </w:r>
    </w:p>
    <w:p w:rsidR="00616E57" w:rsidRPr="00F66A88" w:rsidRDefault="00616E57" w:rsidP="00F66A88">
      <w:pPr>
        <w:jc w:val="both"/>
        <w:rPr>
          <w:rFonts w:asciiTheme="majorHAnsi" w:hAnsiTheme="majorHAnsi"/>
          <w:sz w:val="20"/>
        </w:rPr>
      </w:pPr>
    </w:p>
    <w:p w:rsidR="00616E57" w:rsidRDefault="00616E57" w:rsidP="00F66A88">
      <w:pPr>
        <w:jc w:val="both"/>
        <w:rPr>
          <w:rFonts w:ascii="Papyrus" w:hAnsi="Papyrus"/>
          <w:sz w:val="28"/>
        </w:rPr>
      </w:pPr>
    </w:p>
    <w:p w:rsidR="00616E57" w:rsidRDefault="00616E57" w:rsidP="00F66A88">
      <w:pPr>
        <w:jc w:val="both"/>
        <w:rPr>
          <w:rFonts w:ascii="Papyrus" w:hAnsi="Papyrus"/>
          <w:sz w:val="28"/>
        </w:rPr>
      </w:pPr>
    </w:p>
    <w:p w:rsidR="00E02243" w:rsidRPr="00200B25" w:rsidRDefault="00E02243" w:rsidP="00F66A88">
      <w:pPr>
        <w:jc w:val="both"/>
      </w:pPr>
    </w:p>
    <w:sectPr w:rsidR="00E02243" w:rsidRPr="00200B25" w:rsidSect="00E02243">
      <w:pgSz w:w="12240" w:h="15840"/>
      <w:pgMar w:top="284" w:right="1134" w:bottom="284" w:left="851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D4900"/>
    <w:rsid w:val="000A5A92"/>
    <w:rsid w:val="0022671B"/>
    <w:rsid w:val="002F772D"/>
    <w:rsid w:val="00316EA6"/>
    <w:rsid w:val="00394C38"/>
    <w:rsid w:val="0043255E"/>
    <w:rsid w:val="004B57CB"/>
    <w:rsid w:val="005D4900"/>
    <w:rsid w:val="00616E57"/>
    <w:rsid w:val="0094558C"/>
    <w:rsid w:val="00A001C7"/>
    <w:rsid w:val="00E02243"/>
    <w:rsid w:val="00F11F65"/>
    <w:rsid w:val="00F66A88"/>
    <w:rsid w:val="00F75EC0"/>
    <w:rsid w:val="00FA6CE3"/>
    <w:rsid w:val="00FF6676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06A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D4900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5D49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909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B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0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2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ypresshillsevents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339</Words>
  <Characters>1937</Characters>
  <Application>Microsoft Macintosh Word</Application>
  <DocSecurity>0</DocSecurity>
  <Lines>16</Lines>
  <Paragraphs>3</Paragraphs>
  <ScaleCrop>false</ScaleCrop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Jobe</dc:creator>
  <cp:keywords/>
  <cp:lastModifiedBy>Christine Jobe</cp:lastModifiedBy>
  <cp:revision>4</cp:revision>
  <cp:lastPrinted>2021-05-18T22:26:00Z</cp:lastPrinted>
  <dcterms:created xsi:type="dcterms:W3CDTF">2021-05-18T22:21:00Z</dcterms:created>
  <dcterms:modified xsi:type="dcterms:W3CDTF">2021-05-20T13:07:00Z</dcterms:modified>
</cp:coreProperties>
</file>